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F3" w:rsidRDefault="00EE6260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景德镇学院继续教育学院</w:t>
      </w:r>
      <w:r>
        <w:rPr>
          <w:rFonts w:hint="eastAsia"/>
          <w:b/>
          <w:sz w:val="36"/>
          <w:szCs w:val="36"/>
        </w:rPr>
        <w:t>学生缴费流程</w:t>
      </w:r>
    </w:p>
    <w:bookmarkEnd w:id="0"/>
    <w:p w:rsidR="003D0FF3" w:rsidRDefault="00EE626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同学</w:t>
      </w:r>
      <w:r>
        <w:rPr>
          <w:rFonts w:hint="eastAsia"/>
          <w:sz w:val="36"/>
          <w:szCs w:val="36"/>
        </w:rPr>
        <w:t>们</w:t>
      </w:r>
      <w:r>
        <w:rPr>
          <w:rFonts w:hint="eastAsia"/>
          <w:sz w:val="36"/>
          <w:szCs w:val="36"/>
        </w:rPr>
        <w:t>：</w:t>
      </w:r>
    </w:p>
    <w:p w:rsidR="003D0FF3" w:rsidRDefault="00EE6260">
      <w:pPr>
        <w:ind w:firstLineChars="300" w:firstLine="1080"/>
        <w:jc w:val="left"/>
        <w:rPr>
          <w:sz w:val="36"/>
          <w:szCs w:val="36"/>
        </w:rPr>
      </w:pPr>
      <w:r w:rsidRPr="00EE6260">
        <w:rPr>
          <w:rFonts w:hint="eastAsia"/>
          <w:sz w:val="36"/>
          <w:szCs w:val="36"/>
        </w:rPr>
        <w:t>景德镇学院继续教育学院</w:t>
      </w:r>
      <w:r>
        <w:rPr>
          <w:rFonts w:hint="eastAsia"/>
          <w:sz w:val="36"/>
          <w:szCs w:val="36"/>
        </w:rPr>
        <w:t>本学期</w:t>
      </w:r>
      <w:r>
        <w:rPr>
          <w:rFonts w:hint="eastAsia"/>
          <w:sz w:val="36"/>
          <w:szCs w:val="36"/>
        </w:rPr>
        <w:t>教育缴费</w:t>
      </w:r>
      <w:r>
        <w:rPr>
          <w:rFonts w:hint="eastAsia"/>
          <w:sz w:val="36"/>
          <w:szCs w:val="36"/>
        </w:rPr>
        <w:t>支付</w:t>
      </w:r>
      <w:r>
        <w:rPr>
          <w:rFonts w:hint="eastAsia"/>
          <w:sz w:val="36"/>
          <w:szCs w:val="36"/>
        </w:rPr>
        <w:t>提供支付宝或</w:t>
      </w:r>
      <w:proofErr w:type="gramStart"/>
      <w:r>
        <w:rPr>
          <w:rFonts w:hint="eastAsia"/>
          <w:sz w:val="36"/>
          <w:szCs w:val="36"/>
        </w:rPr>
        <w:t>微信两种</w:t>
      </w:r>
      <w:proofErr w:type="gramEnd"/>
      <w:r>
        <w:rPr>
          <w:rFonts w:hint="eastAsia"/>
          <w:sz w:val="36"/>
          <w:szCs w:val="36"/>
        </w:rPr>
        <w:t>方式（</w:t>
      </w:r>
      <w:r>
        <w:rPr>
          <w:rFonts w:hint="eastAsia"/>
          <w:sz w:val="36"/>
          <w:szCs w:val="36"/>
        </w:rPr>
        <w:t>可任选其一）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具体流程如下：</w:t>
      </w:r>
    </w:p>
    <w:p w:rsidR="003D0FF3" w:rsidRDefault="00EE6260">
      <w:pPr>
        <w:ind w:firstLineChars="800" w:firstLine="2891"/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一、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支付宝缴费</w:t>
      </w:r>
    </w:p>
    <w:p w:rsidR="003D0FF3" w:rsidRDefault="00EE6260">
      <w:pPr>
        <w:ind w:firstLineChars="100" w:firstLine="361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第一步：登录支付</w:t>
      </w:r>
      <w:proofErr w:type="gramStart"/>
      <w:r>
        <w:rPr>
          <w:rFonts w:hint="eastAsia"/>
          <w:b/>
          <w:bCs/>
          <w:sz w:val="36"/>
          <w:szCs w:val="36"/>
        </w:rPr>
        <w:t>宝赣服</w:t>
      </w:r>
      <w:proofErr w:type="gramEnd"/>
      <w:r>
        <w:rPr>
          <w:rFonts w:hint="eastAsia"/>
          <w:b/>
          <w:bCs/>
          <w:sz w:val="36"/>
          <w:szCs w:val="36"/>
        </w:rPr>
        <w:t>通，教育缴费栏目</w:t>
      </w:r>
    </w:p>
    <w:p w:rsidR="003D0FF3" w:rsidRDefault="00EE6260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114300" distR="114300">
            <wp:extent cx="4246880" cy="2693035"/>
            <wp:effectExtent l="12700" t="12700" r="26670" b="18415"/>
            <wp:docPr id="1" name="图片 1" descr="f73e076a956cd546f6b312a12398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3e076a956cd546f6b312a12398ac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6880" cy="2693035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D0FF3" w:rsidRDefault="00EE6260">
      <w:pPr>
        <w:ind w:firstLine="72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第二步：选择大学</w:t>
      </w:r>
    </w:p>
    <w:p w:rsidR="003D0FF3" w:rsidRDefault="00EE6260">
      <w:pPr>
        <w:ind w:firstLine="720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w:drawing>
          <wp:inline distT="0" distB="0" distL="114300" distR="114300">
            <wp:extent cx="4345940" cy="2661285"/>
            <wp:effectExtent l="9525" t="9525" r="26035" b="15240"/>
            <wp:docPr id="6" name="图片 6" descr="d1e08296ca45f451290e3878ac00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e08296ca45f451290e3878ac005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2661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0FF3" w:rsidRDefault="003D0FF3">
      <w:pPr>
        <w:ind w:firstLineChars="900" w:firstLine="3253"/>
        <w:jc w:val="left"/>
        <w:rPr>
          <w:b/>
          <w:bCs/>
          <w:sz w:val="36"/>
          <w:szCs w:val="36"/>
        </w:rPr>
      </w:pPr>
    </w:p>
    <w:p w:rsidR="003D0FF3" w:rsidRDefault="00EE6260" w:rsidP="00EE6260">
      <w:pPr>
        <w:ind w:firstLineChars="500" w:firstLine="1807"/>
        <w:jc w:val="lef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第三步：输入缴费学生信息</w:t>
      </w:r>
      <w:r>
        <w:rPr>
          <w:rFonts w:hint="eastAsia"/>
          <w:sz w:val="36"/>
          <w:szCs w:val="36"/>
        </w:rPr>
        <w:t xml:space="preserve">   </w:t>
      </w:r>
    </w:p>
    <w:p w:rsidR="003D0FF3" w:rsidRDefault="00EE6260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114300" distR="114300">
            <wp:extent cx="4421505" cy="5471160"/>
            <wp:effectExtent l="9525" t="9525" r="26670" b="24765"/>
            <wp:docPr id="7" name="图片 7" descr="0b9f5779afb9747de2a3bf1f8b48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b9f5779afb9747de2a3bf1f8b483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5471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0FF3" w:rsidRDefault="00EE6260">
      <w:pPr>
        <w:jc w:val="left"/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b/>
          <w:bCs/>
          <w:sz w:val="36"/>
          <w:szCs w:val="36"/>
        </w:rPr>
        <w:t>第四步：查看应缴学费明细并立即支付</w:t>
      </w:r>
      <w:r>
        <w:rPr>
          <w:rFonts w:hint="eastAsia"/>
          <w:b/>
          <w:bCs/>
          <w:sz w:val="36"/>
          <w:szCs w:val="36"/>
        </w:rPr>
        <w:t>.</w:t>
      </w:r>
    </w:p>
    <w:p w:rsidR="003D0FF3" w:rsidRDefault="00EE6260"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</w:t>
      </w:r>
      <w:r>
        <w:rPr>
          <w:rFonts w:hint="eastAsia"/>
          <w:b/>
          <w:bCs/>
          <w:sz w:val="36"/>
          <w:szCs w:val="36"/>
        </w:rPr>
        <w:t>第五步：查询应缴书费明细并立即支付</w:t>
      </w:r>
      <w:r>
        <w:rPr>
          <w:rFonts w:hint="eastAsia"/>
          <w:b/>
          <w:bCs/>
          <w:sz w:val="36"/>
          <w:szCs w:val="36"/>
        </w:rPr>
        <w:t>.</w:t>
      </w:r>
    </w:p>
    <w:p w:rsidR="003D0FF3" w:rsidRDefault="00EE6260">
      <w:pPr>
        <w:jc w:val="lef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</w:t>
      </w:r>
      <w:r>
        <w:rPr>
          <w:rFonts w:hint="eastAsia"/>
          <w:b/>
          <w:bCs/>
          <w:sz w:val="36"/>
          <w:szCs w:val="36"/>
        </w:rPr>
        <w:t>第六步：查看已缴费用电子票据。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</w:p>
    <w:p w:rsidR="003D0FF3" w:rsidRDefault="003D0FF3">
      <w:pPr>
        <w:jc w:val="left"/>
        <w:rPr>
          <w:sz w:val="36"/>
          <w:szCs w:val="36"/>
        </w:rPr>
      </w:pPr>
    </w:p>
    <w:p w:rsidR="003D0FF3" w:rsidRDefault="003D0FF3">
      <w:pPr>
        <w:jc w:val="left"/>
        <w:rPr>
          <w:sz w:val="36"/>
          <w:szCs w:val="36"/>
        </w:rPr>
      </w:pPr>
    </w:p>
    <w:p w:rsidR="003D0FF3" w:rsidRDefault="003D0FF3">
      <w:pPr>
        <w:jc w:val="left"/>
        <w:rPr>
          <w:sz w:val="36"/>
          <w:szCs w:val="36"/>
        </w:rPr>
      </w:pPr>
    </w:p>
    <w:p w:rsidR="003D0FF3" w:rsidRDefault="003D0FF3">
      <w:pPr>
        <w:jc w:val="left"/>
        <w:rPr>
          <w:sz w:val="36"/>
          <w:szCs w:val="36"/>
        </w:rPr>
      </w:pPr>
    </w:p>
    <w:p w:rsidR="003D0FF3" w:rsidRDefault="00EE626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二、</w:t>
      </w:r>
      <w:proofErr w:type="gramStart"/>
      <w:r>
        <w:rPr>
          <w:rFonts w:hint="eastAsia"/>
          <w:b/>
          <w:bCs/>
          <w:sz w:val="36"/>
          <w:szCs w:val="36"/>
        </w:rPr>
        <w:t>微信缴费</w:t>
      </w:r>
      <w:proofErr w:type="gramEnd"/>
    </w:p>
    <w:p w:rsidR="00EE6260" w:rsidRDefault="00EE6260">
      <w:pPr>
        <w:jc w:val="center"/>
        <w:rPr>
          <w:b/>
          <w:bCs/>
          <w:sz w:val="36"/>
          <w:szCs w:val="36"/>
        </w:rPr>
      </w:pPr>
    </w:p>
    <w:p w:rsidR="003D0FF3" w:rsidRPr="00EE6260" w:rsidRDefault="00EE6260">
      <w:pPr>
        <w:jc w:val="left"/>
        <w:rPr>
          <w:b/>
          <w:sz w:val="36"/>
          <w:szCs w:val="36"/>
        </w:rPr>
      </w:pPr>
      <w:r w:rsidRPr="00EE6260">
        <w:rPr>
          <w:rFonts w:hint="eastAsia"/>
          <w:b/>
          <w:sz w:val="36"/>
          <w:szCs w:val="36"/>
        </w:rPr>
        <w:t>第一步：进行江西财政的公众号</w:t>
      </w:r>
    </w:p>
    <w:p w:rsidR="003D0FF3" w:rsidRPr="00EE6260" w:rsidRDefault="00EE6260">
      <w:pPr>
        <w:jc w:val="left"/>
        <w:rPr>
          <w:b/>
          <w:sz w:val="36"/>
          <w:szCs w:val="36"/>
        </w:rPr>
      </w:pPr>
      <w:r w:rsidRPr="00EE6260">
        <w:rPr>
          <w:rFonts w:hint="eastAsia"/>
          <w:b/>
          <w:sz w:val="36"/>
          <w:szCs w:val="36"/>
        </w:rPr>
        <w:t>第二步：选择教育缴费云平台</w:t>
      </w:r>
    </w:p>
    <w:p w:rsidR="003D0FF3" w:rsidRDefault="00EE6260">
      <w:pPr>
        <w:jc w:val="left"/>
      </w:pPr>
      <w:r>
        <w:rPr>
          <w:noProof/>
        </w:rPr>
        <w:drawing>
          <wp:inline distT="0" distB="0" distL="114300" distR="114300">
            <wp:extent cx="5361305" cy="2480945"/>
            <wp:effectExtent l="0" t="0" r="1079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F3" w:rsidRPr="00EE6260" w:rsidRDefault="00EE6260">
      <w:pPr>
        <w:jc w:val="left"/>
        <w:rPr>
          <w:b/>
          <w:sz w:val="36"/>
          <w:szCs w:val="36"/>
        </w:rPr>
      </w:pPr>
      <w:r w:rsidRPr="00EE6260">
        <w:rPr>
          <w:rFonts w:hint="eastAsia"/>
          <w:b/>
          <w:sz w:val="36"/>
          <w:szCs w:val="36"/>
        </w:rPr>
        <w:t>第三步：选择高校教育缴费</w:t>
      </w:r>
    </w:p>
    <w:p w:rsidR="003D0FF3" w:rsidRDefault="00EE6260">
      <w:pPr>
        <w:jc w:val="left"/>
      </w:pPr>
      <w:r>
        <w:rPr>
          <w:noProof/>
        </w:rPr>
        <w:drawing>
          <wp:inline distT="0" distB="0" distL="114300" distR="114300">
            <wp:extent cx="5082540" cy="3607435"/>
            <wp:effectExtent l="0" t="0" r="381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r="771" b="36437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F3" w:rsidRDefault="003D0FF3">
      <w:pPr>
        <w:jc w:val="left"/>
        <w:rPr>
          <w:rFonts w:hint="eastAsia"/>
        </w:rPr>
      </w:pPr>
    </w:p>
    <w:p w:rsidR="00EE6260" w:rsidRDefault="00EE6260">
      <w:pPr>
        <w:jc w:val="left"/>
      </w:pPr>
    </w:p>
    <w:p w:rsidR="003D0FF3" w:rsidRPr="00EE6260" w:rsidRDefault="00EE6260">
      <w:pPr>
        <w:jc w:val="left"/>
        <w:rPr>
          <w:b/>
          <w:sz w:val="36"/>
          <w:szCs w:val="36"/>
        </w:rPr>
      </w:pPr>
      <w:r w:rsidRPr="00EE6260">
        <w:rPr>
          <w:rFonts w:hint="eastAsia"/>
          <w:b/>
          <w:sz w:val="36"/>
          <w:szCs w:val="36"/>
        </w:rPr>
        <w:t>第四步：</w:t>
      </w:r>
      <w:r w:rsidRPr="00EE6260">
        <w:rPr>
          <w:rFonts w:hint="eastAsia"/>
          <w:b/>
          <w:sz w:val="36"/>
          <w:szCs w:val="36"/>
        </w:rPr>
        <w:t xml:space="preserve"> </w:t>
      </w:r>
      <w:r w:rsidRPr="00EE6260">
        <w:rPr>
          <w:rFonts w:hint="eastAsia"/>
          <w:b/>
          <w:sz w:val="36"/>
          <w:szCs w:val="36"/>
        </w:rPr>
        <w:t>输入缴费信息</w:t>
      </w:r>
    </w:p>
    <w:p w:rsidR="003D0FF3" w:rsidRDefault="00EE626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114300" distR="114300">
            <wp:extent cx="4620895" cy="5666740"/>
            <wp:effectExtent l="0" t="0" r="8255" b="10160"/>
            <wp:docPr id="5" name="图片 5" descr="1fadcb6336a85cfb45a8fc0cfaf5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fadcb6336a85cfb45a8fc0cfaf51f3"/>
                    <pic:cNvPicPr>
                      <a:picLocks noChangeAspect="1"/>
                    </pic:cNvPicPr>
                  </pic:nvPicPr>
                  <pic:blipFill>
                    <a:blip r:embed="rId11"/>
                    <a:srcRect r="-93" b="35658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56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FF3" w:rsidRPr="00EE6260" w:rsidRDefault="00EE6260" w:rsidP="00EE6260">
      <w:pPr>
        <w:jc w:val="left"/>
        <w:rPr>
          <w:b/>
          <w:sz w:val="36"/>
          <w:szCs w:val="36"/>
        </w:rPr>
      </w:pPr>
      <w:r w:rsidRPr="00EE6260">
        <w:rPr>
          <w:rFonts w:hint="eastAsia"/>
          <w:b/>
          <w:sz w:val="36"/>
          <w:szCs w:val="36"/>
        </w:rPr>
        <w:t>第五</w:t>
      </w:r>
      <w:r w:rsidRPr="00EE6260">
        <w:rPr>
          <w:rFonts w:hint="eastAsia"/>
          <w:b/>
          <w:sz w:val="36"/>
          <w:szCs w:val="36"/>
        </w:rPr>
        <w:t>步：查看应缴学费明细并立即支付</w:t>
      </w:r>
      <w:r w:rsidRPr="00EE6260">
        <w:rPr>
          <w:rFonts w:hint="eastAsia"/>
          <w:b/>
          <w:sz w:val="36"/>
          <w:szCs w:val="36"/>
        </w:rPr>
        <w:t>.</w:t>
      </w:r>
    </w:p>
    <w:p w:rsidR="003D0FF3" w:rsidRPr="00EE6260" w:rsidRDefault="00EE6260">
      <w:pPr>
        <w:jc w:val="left"/>
        <w:rPr>
          <w:b/>
          <w:sz w:val="36"/>
          <w:szCs w:val="36"/>
        </w:rPr>
      </w:pPr>
      <w:r w:rsidRPr="00EE6260">
        <w:rPr>
          <w:rFonts w:hint="eastAsia"/>
          <w:b/>
          <w:sz w:val="36"/>
          <w:szCs w:val="36"/>
        </w:rPr>
        <w:t>第六</w:t>
      </w:r>
      <w:r w:rsidRPr="00EE6260">
        <w:rPr>
          <w:rFonts w:hint="eastAsia"/>
          <w:b/>
          <w:sz w:val="36"/>
          <w:szCs w:val="36"/>
        </w:rPr>
        <w:t>步：查询应缴书费明细并立即支付</w:t>
      </w:r>
      <w:r w:rsidRPr="00EE6260">
        <w:rPr>
          <w:rFonts w:hint="eastAsia"/>
          <w:b/>
          <w:sz w:val="36"/>
          <w:szCs w:val="36"/>
        </w:rPr>
        <w:t>.</w:t>
      </w:r>
    </w:p>
    <w:p w:rsidR="003D0FF3" w:rsidRDefault="00EE6260" w:rsidP="00EE6260">
      <w:pPr>
        <w:jc w:val="left"/>
        <w:rPr>
          <w:sz w:val="28"/>
          <w:szCs w:val="28"/>
        </w:rPr>
      </w:pPr>
      <w:r w:rsidRPr="00EE6260">
        <w:rPr>
          <w:rFonts w:hint="eastAsia"/>
          <w:b/>
          <w:sz w:val="36"/>
          <w:szCs w:val="36"/>
        </w:rPr>
        <w:t>第七</w:t>
      </w:r>
      <w:r w:rsidRPr="00EE6260">
        <w:rPr>
          <w:rFonts w:hint="eastAsia"/>
          <w:b/>
          <w:sz w:val="36"/>
          <w:szCs w:val="36"/>
        </w:rPr>
        <w:t>步：查看已缴费用电子票据。</w:t>
      </w:r>
      <w:r w:rsidRPr="00EE6260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                      </w:t>
      </w:r>
    </w:p>
    <w:p w:rsidR="003D0FF3" w:rsidRDefault="003D0FF3">
      <w:pPr>
        <w:jc w:val="left"/>
      </w:pPr>
    </w:p>
    <w:p w:rsidR="003D0FF3" w:rsidRDefault="003D0FF3">
      <w:pPr>
        <w:jc w:val="left"/>
      </w:pPr>
    </w:p>
    <w:sectPr w:rsidR="003D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B67BC1"/>
    <w:multiLevelType w:val="singleLevel"/>
    <w:tmpl w:val="EAB67BC1"/>
    <w:lvl w:ilvl="0">
      <w:start w:val="2023"/>
      <w:numFmt w:val="decimal"/>
      <w:suff w:val="space"/>
      <w:lvlText w:val="%1."/>
      <w:lvlJc w:val="left"/>
      <w:pPr>
        <w:ind w:left="58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mI2MGVjMDk1M2E5Nzc3ZjUyODk1N2JiMDk3ZjQifQ=="/>
  </w:docVars>
  <w:rsids>
    <w:rsidRoot w:val="00907524"/>
    <w:rsid w:val="000C3271"/>
    <w:rsid w:val="000D09AE"/>
    <w:rsid w:val="00253690"/>
    <w:rsid w:val="003D0FF3"/>
    <w:rsid w:val="00403574"/>
    <w:rsid w:val="006C2452"/>
    <w:rsid w:val="008B678D"/>
    <w:rsid w:val="00907524"/>
    <w:rsid w:val="00A87A2E"/>
    <w:rsid w:val="00EE6260"/>
    <w:rsid w:val="01A249C3"/>
    <w:rsid w:val="083B0114"/>
    <w:rsid w:val="14BD56D8"/>
    <w:rsid w:val="1A1D50D7"/>
    <w:rsid w:val="1EDB2E6A"/>
    <w:rsid w:val="23D83E1C"/>
    <w:rsid w:val="27A24E6D"/>
    <w:rsid w:val="2C02412C"/>
    <w:rsid w:val="2E7110F5"/>
    <w:rsid w:val="48BB1493"/>
    <w:rsid w:val="4D245859"/>
    <w:rsid w:val="4E593C28"/>
    <w:rsid w:val="559F2194"/>
    <w:rsid w:val="5C45052E"/>
    <w:rsid w:val="63310878"/>
    <w:rsid w:val="66D659BE"/>
    <w:rsid w:val="76A80C0B"/>
    <w:rsid w:val="7AA519DD"/>
    <w:rsid w:val="7B430CF1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62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62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62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62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</dc:creator>
  <cp:lastModifiedBy>User</cp:lastModifiedBy>
  <cp:revision>3</cp:revision>
  <dcterms:created xsi:type="dcterms:W3CDTF">2022-09-27T07:58:00Z</dcterms:created>
  <dcterms:modified xsi:type="dcterms:W3CDTF">2024-01-22T02:25:00Z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1848C5CD29C145C69AB1ED95F778F62C</vt:lpwstr>
  </property>
</Properties>
</file>